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C9A" w:rsidRDefault="000B5C9A" w:rsidP="000B5C9A">
      <w:pPr>
        <w:spacing w:after="0"/>
        <w:ind w:firstLine="0"/>
        <w:rPr>
          <w:b/>
          <w:lang w:val="en-GB"/>
        </w:rPr>
      </w:pPr>
    </w:p>
    <w:p w:rsidR="000B5C9A" w:rsidRDefault="000B5C9A" w:rsidP="000B5C9A">
      <w:pPr>
        <w:spacing w:after="0"/>
        <w:ind w:firstLine="0"/>
        <w:rPr>
          <w:b/>
          <w:lang w:val="en-GB"/>
        </w:rPr>
      </w:pPr>
    </w:p>
    <w:p w:rsidR="00B41D4E" w:rsidRPr="00D056A0" w:rsidRDefault="00420860" w:rsidP="000B5C9A">
      <w:pPr>
        <w:spacing w:after="0"/>
        <w:ind w:firstLine="0"/>
        <w:jc w:val="center"/>
        <w:rPr>
          <w:b/>
          <w:lang w:val="en-GB"/>
        </w:rPr>
      </w:pPr>
      <w:r w:rsidRPr="00D056A0">
        <w:rPr>
          <w:b/>
          <w:lang w:val="en-GB"/>
        </w:rPr>
        <w:t>Lifespan Development</w:t>
      </w:r>
    </w:p>
    <w:p w:rsidR="003A2003" w:rsidRDefault="003A2003" w:rsidP="000B5C9A">
      <w:pPr>
        <w:spacing w:after="0"/>
        <w:ind w:firstLine="0"/>
        <w:jc w:val="center"/>
        <w:rPr>
          <w:lang w:val="en-GB"/>
        </w:rPr>
      </w:pPr>
    </w:p>
    <w:p w:rsidR="000B5C9A" w:rsidRDefault="000B5C9A" w:rsidP="000B5C9A">
      <w:pPr>
        <w:spacing w:after="0"/>
        <w:ind w:firstLine="0"/>
        <w:jc w:val="center"/>
        <w:rPr>
          <w:lang w:val="en-GB"/>
        </w:rPr>
      </w:pPr>
    </w:p>
    <w:p w:rsidR="000B5C9A" w:rsidRDefault="000B5C9A" w:rsidP="000B5C9A">
      <w:pPr>
        <w:spacing w:after="0"/>
        <w:ind w:firstLine="0"/>
        <w:jc w:val="center"/>
        <w:rPr>
          <w:lang w:val="en-GB"/>
        </w:rPr>
      </w:pPr>
    </w:p>
    <w:p w:rsidR="003A2003" w:rsidRDefault="00420860" w:rsidP="000B5C9A">
      <w:pPr>
        <w:spacing w:after="0"/>
        <w:ind w:firstLine="0"/>
        <w:jc w:val="center"/>
        <w:rPr>
          <w:lang w:val="en-GB"/>
        </w:rPr>
      </w:pPr>
      <w:r>
        <w:rPr>
          <w:lang w:val="en-GB"/>
        </w:rPr>
        <w:t>Name</w:t>
      </w:r>
    </w:p>
    <w:p w:rsidR="003A2003" w:rsidRDefault="00420860" w:rsidP="000B5C9A">
      <w:pPr>
        <w:spacing w:after="0"/>
        <w:ind w:firstLine="0"/>
        <w:jc w:val="center"/>
        <w:rPr>
          <w:lang w:val="en-GB"/>
        </w:rPr>
      </w:pPr>
      <w:r>
        <w:rPr>
          <w:lang w:val="en-GB"/>
        </w:rPr>
        <w:t>Institution of Affiliation</w:t>
      </w:r>
    </w:p>
    <w:p w:rsidR="000B5C9A" w:rsidRDefault="000B5C9A" w:rsidP="000B5C9A">
      <w:pPr>
        <w:spacing w:after="0"/>
        <w:ind w:firstLine="0"/>
        <w:jc w:val="center"/>
        <w:rPr>
          <w:lang w:val="en-GB"/>
        </w:rPr>
      </w:pPr>
      <w:r>
        <w:rPr>
          <w:lang w:val="en-GB"/>
        </w:rPr>
        <w:t>Professor</w:t>
      </w:r>
    </w:p>
    <w:p w:rsidR="003A2003" w:rsidRDefault="00420860" w:rsidP="000B5C9A">
      <w:pPr>
        <w:spacing w:after="0"/>
        <w:ind w:firstLine="0"/>
        <w:jc w:val="center"/>
        <w:rPr>
          <w:lang w:val="en-GB"/>
        </w:rPr>
      </w:pPr>
      <w:r>
        <w:rPr>
          <w:lang w:val="en-GB"/>
        </w:rPr>
        <w:t>Date</w:t>
      </w:r>
    </w:p>
    <w:p w:rsidR="003A2003" w:rsidRDefault="003A2003" w:rsidP="003A2003">
      <w:pPr>
        <w:jc w:val="center"/>
        <w:rPr>
          <w:lang w:val="en-GB"/>
        </w:rPr>
      </w:pPr>
    </w:p>
    <w:p w:rsidR="003A2003" w:rsidRDefault="003A2003" w:rsidP="003A2003">
      <w:pPr>
        <w:jc w:val="center"/>
        <w:rPr>
          <w:lang w:val="en-GB"/>
        </w:rPr>
      </w:pPr>
    </w:p>
    <w:p w:rsidR="003A2003" w:rsidRDefault="003A2003" w:rsidP="003A2003">
      <w:pPr>
        <w:jc w:val="center"/>
        <w:rPr>
          <w:lang w:val="en-GB"/>
        </w:rPr>
      </w:pPr>
    </w:p>
    <w:p w:rsidR="003A2003" w:rsidRDefault="003A2003" w:rsidP="003A2003">
      <w:pPr>
        <w:jc w:val="center"/>
        <w:rPr>
          <w:lang w:val="en-GB"/>
        </w:rPr>
      </w:pPr>
    </w:p>
    <w:p w:rsidR="003A2003" w:rsidRDefault="003A2003" w:rsidP="003A2003">
      <w:pPr>
        <w:jc w:val="center"/>
        <w:rPr>
          <w:lang w:val="en-GB"/>
        </w:rPr>
      </w:pPr>
    </w:p>
    <w:p w:rsidR="003A2003" w:rsidRDefault="003A2003" w:rsidP="003A2003">
      <w:pPr>
        <w:jc w:val="center"/>
        <w:rPr>
          <w:lang w:val="en-GB"/>
        </w:rPr>
      </w:pPr>
    </w:p>
    <w:p w:rsidR="003A2003" w:rsidRDefault="003A2003" w:rsidP="003A2003">
      <w:pPr>
        <w:jc w:val="center"/>
        <w:rPr>
          <w:lang w:val="en-GB"/>
        </w:rPr>
      </w:pPr>
    </w:p>
    <w:p w:rsidR="003A2003" w:rsidRDefault="003A2003" w:rsidP="003A2003">
      <w:pPr>
        <w:jc w:val="center"/>
        <w:rPr>
          <w:lang w:val="en-GB"/>
        </w:rPr>
      </w:pPr>
    </w:p>
    <w:p w:rsidR="003A2003" w:rsidRDefault="003A2003" w:rsidP="003A2003">
      <w:pPr>
        <w:jc w:val="center"/>
        <w:rPr>
          <w:lang w:val="en-GB"/>
        </w:rPr>
      </w:pPr>
    </w:p>
    <w:p w:rsidR="003A2003" w:rsidRDefault="003A2003" w:rsidP="003A2003">
      <w:pPr>
        <w:jc w:val="center"/>
        <w:rPr>
          <w:lang w:val="en-GB"/>
        </w:rPr>
      </w:pPr>
    </w:p>
    <w:p w:rsidR="00724E86" w:rsidRDefault="00724E86" w:rsidP="00724E86">
      <w:pPr>
        <w:ind w:firstLine="0"/>
        <w:rPr>
          <w:lang w:val="en-GB"/>
        </w:rPr>
      </w:pPr>
    </w:p>
    <w:p w:rsidR="000B5C9A" w:rsidRDefault="000B5C9A" w:rsidP="00724E86">
      <w:pPr>
        <w:ind w:firstLine="0"/>
        <w:rPr>
          <w:lang w:val="en-GB"/>
        </w:rPr>
      </w:pPr>
    </w:p>
    <w:p w:rsidR="003A2003" w:rsidRPr="00D056A0" w:rsidRDefault="00420860" w:rsidP="00724E86">
      <w:pPr>
        <w:ind w:firstLine="0"/>
        <w:jc w:val="center"/>
        <w:rPr>
          <w:b/>
          <w:lang w:val="en-GB"/>
        </w:rPr>
      </w:pPr>
      <w:r w:rsidRPr="00D056A0">
        <w:rPr>
          <w:b/>
          <w:lang w:val="en-GB"/>
        </w:rPr>
        <w:lastRenderedPageBreak/>
        <w:t>Lifespan Developmen</w:t>
      </w:r>
      <w:r w:rsidR="00724E86" w:rsidRPr="00D056A0">
        <w:rPr>
          <w:b/>
          <w:lang w:val="en-GB"/>
        </w:rPr>
        <w:t>t</w:t>
      </w:r>
    </w:p>
    <w:p w:rsidR="007F1E2C" w:rsidRPr="000B5C9A" w:rsidRDefault="00420860" w:rsidP="000B5C9A">
      <w:pPr>
        <w:ind w:firstLine="0"/>
        <w:jc w:val="center"/>
        <w:rPr>
          <w:b/>
          <w:lang w:val="en-GB"/>
        </w:rPr>
      </w:pPr>
      <w:r w:rsidRPr="000B5C9A">
        <w:rPr>
          <w:b/>
          <w:lang w:val="en-GB"/>
        </w:rPr>
        <w:t>Chapter One: Conceptions of Age</w:t>
      </w:r>
    </w:p>
    <w:p w:rsidR="002554B6" w:rsidRDefault="00420860" w:rsidP="000B5C9A">
      <w:pPr>
        <w:ind w:firstLine="720"/>
        <w:rPr>
          <w:lang w:val="en-GB"/>
        </w:rPr>
      </w:pPr>
      <w:r>
        <w:rPr>
          <w:lang w:val="en-GB"/>
        </w:rPr>
        <w:t>One way in which researchers of development think about age is through the sum of years we have been around. This type of age</w:t>
      </w:r>
      <w:r w:rsidR="00D056A0">
        <w:rPr>
          <w:lang w:val="en-GB"/>
        </w:rPr>
        <w:t xml:space="preserve"> is known as Chronological age. </w:t>
      </w:r>
      <w:r>
        <w:rPr>
          <w:lang w:val="en-GB"/>
        </w:rPr>
        <w:t>On the other hand, b</w:t>
      </w:r>
      <w:r w:rsidR="00716C49">
        <w:rPr>
          <w:lang w:val="en-GB"/>
        </w:rPr>
        <w:t xml:space="preserve">iological </w:t>
      </w:r>
      <w:r>
        <w:rPr>
          <w:lang w:val="en-GB"/>
        </w:rPr>
        <w:t>age examines</w:t>
      </w:r>
      <w:r w:rsidR="00716C49">
        <w:rPr>
          <w:lang w:val="en-GB"/>
        </w:rPr>
        <w:t xml:space="preserve"> how fast the body is getting older.</w:t>
      </w:r>
      <w:r w:rsidR="00A05B47">
        <w:rPr>
          <w:lang w:val="en-GB"/>
        </w:rPr>
        <w:t xml:space="preserve"> Aging</w:t>
      </w:r>
      <w:r w:rsidR="00716C49">
        <w:rPr>
          <w:lang w:val="en-GB"/>
        </w:rPr>
        <w:t xml:space="preserve"> is determined by factors such as physical activity, nutrition, sleeping patterns, stress levels, and genetic patterns. </w:t>
      </w:r>
    </w:p>
    <w:p w:rsidR="002554B6" w:rsidRDefault="00420860" w:rsidP="000B5C9A">
      <w:pPr>
        <w:ind w:firstLine="720"/>
        <w:rPr>
          <w:lang w:val="en-GB"/>
        </w:rPr>
      </w:pPr>
      <w:r>
        <w:rPr>
          <w:lang w:val="en-GB"/>
        </w:rPr>
        <w:t xml:space="preserve"> Our psychological capacity measured against our chronological age is known as psychological age. Psychological maturity examines our mental capacity and our ability to adapt to various situations.</w:t>
      </w:r>
      <w:r w:rsidR="007F1E2C">
        <w:rPr>
          <w:lang w:val="en-GB"/>
        </w:rPr>
        <w:t xml:space="preserve"> </w:t>
      </w:r>
      <w:r w:rsidR="00A05B47">
        <w:rPr>
          <w:lang w:val="en-GB"/>
        </w:rPr>
        <w:t>The psychological age is different for everyone; a 13-year-old boy who is an orphan has a higher mental capacity than a 13-year-old boy with both parents. Significant events that happen in a person's life contribute to their psychological age.</w:t>
      </w:r>
    </w:p>
    <w:p w:rsidR="000B5C9A" w:rsidRDefault="00420860" w:rsidP="000B5C9A">
      <w:pPr>
        <w:ind w:firstLine="720"/>
        <w:rPr>
          <w:lang w:val="en-GB"/>
        </w:rPr>
      </w:pPr>
      <w:r>
        <w:rPr>
          <w:lang w:val="en-GB"/>
        </w:rPr>
        <w:t>Every society has social norms and expectations of a particular age group. The cultural expectations of the age group are referred to as social age. Social age determines when a person completes education, gets married, has children, and retires.</w:t>
      </w:r>
    </w:p>
    <w:p w:rsidR="007F1E2C" w:rsidRPr="000B5C9A" w:rsidRDefault="00420860" w:rsidP="000B5C9A">
      <w:pPr>
        <w:ind w:firstLine="0"/>
        <w:jc w:val="center"/>
        <w:rPr>
          <w:lang w:val="en-GB"/>
        </w:rPr>
      </w:pPr>
      <w:r w:rsidRPr="000B5C9A">
        <w:rPr>
          <w:b/>
          <w:lang w:val="en-GB"/>
        </w:rPr>
        <w:t>Chapter Two: Periods</w:t>
      </w:r>
      <w:r w:rsidR="00B41D4E" w:rsidRPr="000B5C9A">
        <w:rPr>
          <w:b/>
          <w:lang w:val="en-GB"/>
        </w:rPr>
        <w:t xml:space="preserve"> of Development</w:t>
      </w:r>
    </w:p>
    <w:p w:rsidR="00B41D4E" w:rsidRDefault="00420860" w:rsidP="000B5C9A">
      <w:pPr>
        <w:ind w:firstLine="720"/>
        <w:rPr>
          <w:lang w:val="en-GB"/>
        </w:rPr>
      </w:pPr>
      <w:r>
        <w:rPr>
          <w:lang w:val="en-GB"/>
        </w:rPr>
        <w:t xml:space="preserve">After conception, the development of a child begins. During prenatal development, the structures of the baby are forming while in the womb. The health of the mother is important to the health of the baby as well as its development. It is important to understand nutrition, teratogens, or </w:t>
      </w:r>
      <w:r w:rsidR="00AD7D9B">
        <w:rPr>
          <w:lang w:val="en-GB"/>
        </w:rPr>
        <w:t>factors that predispose</w:t>
      </w:r>
      <w:r>
        <w:rPr>
          <w:lang w:val="en-GB"/>
        </w:rPr>
        <w:t xml:space="preserve"> a child to congenital disabilities.</w:t>
      </w:r>
      <w:r w:rsidR="00D8605A">
        <w:rPr>
          <w:lang w:val="en-GB"/>
        </w:rPr>
        <w:t xml:space="preserve"> All this happens between </w:t>
      </w:r>
      <w:r w:rsidR="00AD7D9B">
        <w:rPr>
          <w:lang w:val="en-GB"/>
        </w:rPr>
        <w:t>conceptions</w:t>
      </w:r>
      <w:r w:rsidR="002554B6">
        <w:rPr>
          <w:lang w:val="en-GB"/>
        </w:rPr>
        <w:t xml:space="preserve"> and</w:t>
      </w:r>
      <w:r w:rsidR="00D8605A">
        <w:rPr>
          <w:lang w:val="en-GB"/>
        </w:rPr>
        <w:t xml:space="preserve"> birth of the child, a period is known as prenatal development. Infancy and toddlerhood is the period between </w:t>
      </w:r>
      <w:r w:rsidR="00825BB8">
        <w:rPr>
          <w:lang w:val="en-GB"/>
        </w:rPr>
        <w:t>births</w:t>
      </w:r>
      <w:r w:rsidR="00D8605A">
        <w:rPr>
          <w:lang w:val="en-GB"/>
        </w:rPr>
        <w:t xml:space="preserve"> up to 2yrs. It is the period by which a baby moves from being immobile to mobile. They learn how to walk, talk</w:t>
      </w:r>
      <w:r w:rsidR="00825BB8">
        <w:rPr>
          <w:lang w:val="en-GB"/>
        </w:rPr>
        <w:t xml:space="preserve">, and feed. Early childhood is the period between 2yrs to 6yrs, also known as preschool. It is the </w:t>
      </w:r>
      <w:r w:rsidR="00825BB8">
        <w:rPr>
          <w:lang w:val="en-GB"/>
        </w:rPr>
        <w:lastRenderedPageBreak/>
        <w:t>time toddlers learn a language and begin formal schooling. During this age, babies get to understand how the world operates.</w:t>
      </w:r>
    </w:p>
    <w:p w:rsidR="00DF27A5" w:rsidRDefault="00420860" w:rsidP="000B5C9A">
      <w:pPr>
        <w:ind w:firstLine="720"/>
        <w:rPr>
          <w:lang w:val="en-GB"/>
        </w:rPr>
      </w:pPr>
      <w:r>
        <w:rPr>
          <w:lang w:val="en-GB"/>
        </w:rPr>
        <w:t>From 6yrs to early puberty is the period of middle to late childhood. It is the period through which children learn and develop academic skills. Adolescence is the development period marked by a remarkable change in the physical bodies of teenagers. They change cognitively and are op</w:t>
      </w:r>
      <w:r w:rsidR="002554B6">
        <w:rPr>
          <w:lang w:val="en-GB"/>
        </w:rPr>
        <w:t xml:space="preserve">en to new possibilities. </w:t>
      </w:r>
      <w:r>
        <w:rPr>
          <w:lang w:val="en-GB"/>
        </w:rPr>
        <w:t>It is during this time that Adolescents are prone to get into vices that may land them lifelong consequences. After Adolescents, individuals enter into adulthood. Early adulthood is defined by establishing relationships, settling down, and career progression. Middle adulthood is characterized by aging and career productivity. Late adulthood is a period of retirement.</w:t>
      </w:r>
    </w:p>
    <w:p w:rsidR="000B5C9A" w:rsidRDefault="00420860" w:rsidP="000B5C9A">
      <w:pPr>
        <w:ind w:firstLine="720"/>
        <w:rPr>
          <w:lang w:val="en-GB"/>
        </w:rPr>
      </w:pPr>
      <w:r>
        <w:rPr>
          <w:lang w:val="en-GB"/>
        </w:rPr>
        <w:t>I found these two topics in understanding lifespan captivating because they explain the genesis of life until its end.</w:t>
      </w:r>
    </w:p>
    <w:p w:rsidR="000A039E" w:rsidRPr="000B5C9A" w:rsidRDefault="00420860" w:rsidP="000B5C9A">
      <w:pPr>
        <w:ind w:firstLine="0"/>
        <w:jc w:val="center"/>
        <w:rPr>
          <w:lang w:val="en-GB"/>
        </w:rPr>
      </w:pPr>
      <w:r w:rsidRPr="000B5C9A">
        <w:rPr>
          <w:b/>
          <w:lang w:val="en-GB"/>
        </w:rPr>
        <w:t>Chapter Two: Chromosomal Abnormalities</w:t>
      </w:r>
    </w:p>
    <w:p w:rsidR="000B5C9A" w:rsidRDefault="00420860" w:rsidP="000B5C9A">
      <w:pPr>
        <w:ind w:firstLine="720"/>
        <w:rPr>
          <w:lang w:val="en-GB"/>
        </w:rPr>
      </w:pPr>
      <w:r>
        <w:rPr>
          <w:lang w:val="en-GB"/>
        </w:rPr>
        <w:t xml:space="preserve">Chromosomal Abnormalities are those disorders linked to a child who inherited too many or too few chromosomes. The primary cause of such an abnormality is the age of the </w:t>
      </w:r>
      <w:r w:rsidR="004A25F1">
        <w:rPr>
          <w:lang w:val="en-GB"/>
        </w:rPr>
        <w:t>Childs</w:t>
      </w:r>
      <w:r>
        <w:rPr>
          <w:lang w:val="en-GB"/>
        </w:rPr>
        <w:t xml:space="preserve"> mother. Older women have their </w:t>
      </w:r>
      <w:r w:rsidR="008B1DE7">
        <w:rPr>
          <w:lang w:val="en-GB"/>
        </w:rPr>
        <w:t>ova</w:t>
      </w:r>
      <w:r>
        <w:rPr>
          <w:lang w:val="en-GB"/>
        </w:rPr>
        <w:t xml:space="preserve"> predisposed to </w:t>
      </w:r>
      <w:r w:rsidR="002554B6">
        <w:rPr>
          <w:lang w:val="en-GB"/>
        </w:rPr>
        <w:t>defects because of the</w:t>
      </w:r>
      <w:r w:rsidR="008B1DE7">
        <w:rPr>
          <w:lang w:val="en-GB"/>
        </w:rPr>
        <w:t>ir</w:t>
      </w:r>
      <w:r>
        <w:rPr>
          <w:lang w:val="en-GB"/>
        </w:rPr>
        <w:t xml:space="preserve"> time in the environment. </w:t>
      </w:r>
      <w:r w:rsidR="004A25F1">
        <w:rPr>
          <w:lang w:val="en-GB"/>
        </w:rPr>
        <w:t>Examples of chromosomal abnormalities include</w:t>
      </w:r>
      <w:r>
        <w:rPr>
          <w:lang w:val="en-GB"/>
        </w:rPr>
        <w:t xml:space="preserve"> Down syndrome o</w:t>
      </w:r>
      <w:r w:rsidR="007D3663">
        <w:rPr>
          <w:lang w:val="en-GB"/>
        </w:rPr>
        <w:t>r Trisomy 21, which originates from having an additional</w:t>
      </w:r>
      <w:r>
        <w:rPr>
          <w:lang w:val="en-GB"/>
        </w:rPr>
        <w:t xml:space="preserve"> chromosome 21. Tri</w:t>
      </w:r>
      <w:r w:rsidR="007D3663">
        <w:rPr>
          <w:lang w:val="en-GB"/>
        </w:rPr>
        <w:t>somy 13 is an abnormality whose origin is an extra</w:t>
      </w:r>
      <w:r w:rsidR="004A25F1">
        <w:rPr>
          <w:lang w:val="en-GB"/>
        </w:rPr>
        <w:t xml:space="preserve"> chromoso</w:t>
      </w:r>
      <w:r w:rsidR="007D3663">
        <w:rPr>
          <w:lang w:val="en-GB"/>
        </w:rPr>
        <w:t>me 13. Turner syndrome is brought about</w:t>
      </w:r>
      <w:r w:rsidR="004A25F1">
        <w:rPr>
          <w:lang w:val="en-GB"/>
        </w:rPr>
        <w:t xml:space="preserve"> by the loss of the X chromosome before or soon after conception</w:t>
      </w:r>
      <w:r w:rsidR="007D3663">
        <w:rPr>
          <w:lang w:val="en-GB"/>
        </w:rPr>
        <w:t xml:space="preserve">. </w:t>
      </w:r>
      <w:proofErr w:type="spellStart"/>
      <w:r w:rsidR="007D3663">
        <w:rPr>
          <w:lang w:val="en-GB"/>
        </w:rPr>
        <w:t>Klinefelter</w:t>
      </w:r>
      <w:proofErr w:type="spellEnd"/>
      <w:r w:rsidR="007D3663">
        <w:rPr>
          <w:lang w:val="en-GB"/>
        </w:rPr>
        <w:t xml:space="preserve"> syndrome is due to</w:t>
      </w:r>
      <w:r w:rsidR="004A25F1">
        <w:rPr>
          <w:lang w:val="en-GB"/>
        </w:rPr>
        <w:t xml:space="preserve"> an extra X chromosome in males.</w:t>
      </w:r>
    </w:p>
    <w:p w:rsidR="004A25F1" w:rsidRPr="000B5C9A" w:rsidRDefault="00420860" w:rsidP="000B5C9A">
      <w:pPr>
        <w:ind w:firstLine="0"/>
        <w:jc w:val="center"/>
        <w:rPr>
          <w:lang w:val="en-GB"/>
        </w:rPr>
      </w:pPr>
      <w:r w:rsidRPr="000B5C9A">
        <w:rPr>
          <w:b/>
          <w:lang w:val="en-GB"/>
        </w:rPr>
        <w:t>Chapter Two: Genetic Counselling</w:t>
      </w:r>
    </w:p>
    <w:p w:rsidR="004A25F1" w:rsidRDefault="00420860" w:rsidP="000B5C9A">
      <w:pPr>
        <w:ind w:firstLine="720"/>
        <w:rPr>
          <w:lang w:val="en-GB"/>
        </w:rPr>
      </w:pPr>
      <w:r>
        <w:rPr>
          <w:lang w:val="en-GB"/>
        </w:rPr>
        <w:t xml:space="preserve">Genetic </w:t>
      </w:r>
      <w:proofErr w:type="spellStart"/>
      <w:r>
        <w:rPr>
          <w:lang w:val="en-GB"/>
        </w:rPr>
        <w:t>counseling</w:t>
      </w:r>
      <w:proofErr w:type="spellEnd"/>
      <w:r>
        <w:rPr>
          <w:lang w:val="en-GB"/>
        </w:rPr>
        <w:t xml:space="preserve"> is a service that helps persons recognize, test, and describe genetic conditions that could potentially affect them or their babies. Individuals generally seek </w:t>
      </w:r>
      <w:r>
        <w:rPr>
          <w:lang w:val="en-GB"/>
        </w:rPr>
        <w:lastRenderedPageBreak/>
        <w:t xml:space="preserve">genetic advice because of a present state in their family, perceived higher risk of developing a genetic condition, </w:t>
      </w:r>
      <w:r w:rsidR="00A01E5B">
        <w:rPr>
          <w:lang w:val="en-GB"/>
        </w:rPr>
        <w:t>gathered</w:t>
      </w:r>
      <w:r>
        <w:rPr>
          <w:lang w:val="en-GB"/>
        </w:rPr>
        <w:t xml:space="preserve"> information regarding</w:t>
      </w:r>
      <w:r w:rsidR="00A01E5B">
        <w:rPr>
          <w:lang w:val="en-GB"/>
        </w:rPr>
        <w:t xml:space="preserve"> blood tests, ultrasound, and blood tests and gauging the probability of having offspring with a genetic disorder in an older couple. </w:t>
      </w:r>
    </w:p>
    <w:p w:rsidR="00A01E5B" w:rsidRDefault="00420860" w:rsidP="000B5C9A">
      <w:pPr>
        <w:ind w:firstLine="720"/>
        <w:rPr>
          <w:lang w:val="en-GB"/>
        </w:rPr>
      </w:pPr>
      <w:r>
        <w:rPr>
          <w:lang w:val="en-GB"/>
        </w:rPr>
        <w:t>I chose these two topics because they helped me gain a better understanding of the abnormalities that I witness in society.</w:t>
      </w:r>
    </w:p>
    <w:p w:rsidR="00A01E5B" w:rsidRPr="000B5C9A" w:rsidRDefault="00420860" w:rsidP="000B5C9A">
      <w:pPr>
        <w:ind w:firstLine="0"/>
        <w:jc w:val="center"/>
        <w:rPr>
          <w:b/>
          <w:lang w:val="en-GB"/>
        </w:rPr>
      </w:pPr>
      <w:r w:rsidRPr="000B5C9A">
        <w:rPr>
          <w:b/>
          <w:lang w:val="en-GB"/>
        </w:rPr>
        <w:t>Chapter Three:</w:t>
      </w:r>
      <w:r w:rsidR="00797067" w:rsidRPr="000B5C9A">
        <w:rPr>
          <w:b/>
          <w:lang w:val="en-GB"/>
        </w:rPr>
        <w:t xml:space="preserve"> Nutrition</w:t>
      </w:r>
    </w:p>
    <w:p w:rsidR="00797067" w:rsidRDefault="00420860" w:rsidP="000B5C9A">
      <w:pPr>
        <w:ind w:firstLine="720"/>
        <w:rPr>
          <w:lang w:val="en-GB"/>
        </w:rPr>
      </w:pPr>
      <w:r>
        <w:rPr>
          <w:lang w:val="en-GB"/>
        </w:rPr>
        <w:t xml:space="preserve">For a baby to grow physically, nutrition plays an important role. Experts recommend breast milk for </w:t>
      </w:r>
      <w:proofErr w:type="spellStart"/>
      <w:r>
        <w:rPr>
          <w:lang w:val="en-GB"/>
        </w:rPr>
        <w:t>newborns</w:t>
      </w:r>
      <w:proofErr w:type="spellEnd"/>
      <w:r>
        <w:rPr>
          <w:lang w:val="en-GB"/>
        </w:rPr>
        <w:t xml:space="preserve">. It is the ideal diet because it is rich in nutrients and antibodies. </w:t>
      </w:r>
      <w:proofErr w:type="spellStart"/>
      <w:r>
        <w:rPr>
          <w:lang w:val="en-GB"/>
        </w:rPr>
        <w:t>Colostrums</w:t>
      </w:r>
      <w:proofErr w:type="spellEnd"/>
      <w:r>
        <w:rPr>
          <w:lang w:val="en-GB"/>
        </w:rPr>
        <w:t>, the first breast milk produced after birth helps the baby get immune from diseases. It is recommended that a child is exclusively breastfed until they are six months old, and then be introduced to solid foods that have good nutritional value.</w:t>
      </w:r>
    </w:p>
    <w:p w:rsidR="00797067" w:rsidRPr="000B5C9A" w:rsidRDefault="00420860" w:rsidP="000B5C9A">
      <w:pPr>
        <w:ind w:firstLine="0"/>
        <w:jc w:val="center"/>
        <w:rPr>
          <w:b/>
          <w:lang w:val="en-GB"/>
        </w:rPr>
      </w:pPr>
      <w:r w:rsidRPr="000B5C9A">
        <w:rPr>
          <w:b/>
          <w:lang w:val="en-GB"/>
        </w:rPr>
        <w:t>Chapter Three: Malnu</w:t>
      </w:r>
      <w:r w:rsidR="00DF27A5" w:rsidRPr="000B5C9A">
        <w:rPr>
          <w:b/>
          <w:lang w:val="en-GB"/>
        </w:rPr>
        <w:t>trition</w:t>
      </w:r>
    </w:p>
    <w:p w:rsidR="00825BB8" w:rsidRDefault="00420860" w:rsidP="000B5C9A">
      <w:pPr>
        <w:ind w:firstLine="720"/>
        <w:rPr>
          <w:lang w:val="en-GB"/>
        </w:rPr>
      </w:pPr>
      <w:r>
        <w:rPr>
          <w:lang w:val="en-GB"/>
        </w:rPr>
        <w:t>There are two significant types of malnutrition that affect children hindering their proper physical growth and development. Marasmus is starvation due to the lack of enough proteins and calories. Such children lose muscle and fat in their bodies until they are unable to function correctly. Breastfed babies are at a lesser risk of suffering from malnutrition than those who are not breastfed. After weaning babies, some suffer from the lack of protein in their diet. Such children develop a condition known as Kwashiorkor. This condition often results in a child who gets a sibling sooner, thus discontinues from breastfeeding. The result of this is the loss of appetite of the child and the swelling of the abdomen.</w:t>
      </w:r>
    </w:p>
    <w:p w:rsidR="00D056A0" w:rsidRDefault="00420860" w:rsidP="000B5C9A">
      <w:pPr>
        <w:ind w:firstLine="720"/>
        <w:rPr>
          <w:lang w:val="en-GB"/>
        </w:rPr>
      </w:pPr>
      <w:r>
        <w:rPr>
          <w:lang w:val="en-GB"/>
        </w:rPr>
        <w:t xml:space="preserve">I found these two topics interesting because nutrition is very vital for the proper physical growth and development of an individual. </w:t>
      </w:r>
    </w:p>
    <w:p w:rsidR="000039DE" w:rsidRDefault="000039DE" w:rsidP="000039DE">
      <w:pPr>
        <w:ind w:firstLine="0"/>
        <w:rPr>
          <w:lang w:val="en-GB"/>
        </w:rPr>
      </w:pPr>
    </w:p>
    <w:p w:rsidR="00D056A0" w:rsidRPr="000B5C9A" w:rsidRDefault="00420860" w:rsidP="000B5C9A">
      <w:pPr>
        <w:ind w:firstLine="0"/>
        <w:jc w:val="center"/>
        <w:rPr>
          <w:b/>
          <w:lang w:val="en-GB"/>
        </w:rPr>
      </w:pPr>
      <w:r w:rsidRPr="000B5C9A">
        <w:rPr>
          <w:b/>
          <w:lang w:val="en-GB"/>
        </w:rPr>
        <w:lastRenderedPageBreak/>
        <w:t>Manipulating Aging</w:t>
      </w:r>
    </w:p>
    <w:p w:rsidR="00832C1A" w:rsidRDefault="00420860" w:rsidP="000B5C9A">
      <w:pPr>
        <w:ind w:firstLine="720"/>
        <w:rPr>
          <w:lang w:val="en-GB"/>
        </w:rPr>
      </w:pPr>
      <w:r>
        <w:rPr>
          <w:lang w:val="en-GB"/>
        </w:rPr>
        <w:t>Even though growing older has some benefits, nobody enjoys aging. Aging comes with white hair, sagging skin, slower metabolism, and some age-related diseases. Most of the elderly within our society struggles with memory loss, concentration, and are prone to emotional problems such as depression. While aging is a natural and sure process, slowing it is a welcomed idea. Experts agree that lifestyle is the primary way in which aging can be accelerated or slowed down</w:t>
      </w:r>
      <w:r w:rsidR="00C523DB">
        <w:rPr>
          <w:lang w:val="en-GB"/>
        </w:rPr>
        <w:t>. Nutrition plays a critical role in aging. Consumption of healthy vegetables, fruits, and adequate water intake helps to boost our health. Exercise and an increase in physical activity also buffer our aging and reduce the risk of contracting lifestyle diseases. Lifestyle habits such as consumption of alcohol, smoking, and overindulging in red meat are detrimental to our health. It is also essential that we ensure we are within the healthy weight regarding our bodies.</w:t>
      </w:r>
    </w:p>
    <w:p w:rsidR="00C523DB" w:rsidRDefault="00420860" w:rsidP="000B5C9A">
      <w:pPr>
        <w:ind w:firstLine="0"/>
        <w:rPr>
          <w:b/>
          <w:i/>
          <w:lang w:val="en-GB"/>
        </w:rPr>
      </w:pPr>
      <w:r w:rsidRPr="00C523DB">
        <w:rPr>
          <w:b/>
          <w:i/>
          <w:lang w:val="en-GB"/>
        </w:rPr>
        <w:t>What do babies think?</w:t>
      </w:r>
    </w:p>
    <w:p w:rsidR="00832C1A" w:rsidRPr="00B41D4E" w:rsidRDefault="00420860" w:rsidP="008B1DE7">
      <w:pPr>
        <w:rPr>
          <w:lang w:val="en-GB"/>
        </w:rPr>
      </w:pPr>
      <w:r>
        <w:rPr>
          <w:lang w:val="en-GB"/>
        </w:rPr>
        <w:t>Con</w:t>
      </w:r>
      <w:r w:rsidR="007D5E00">
        <w:rPr>
          <w:lang w:val="en-GB"/>
        </w:rPr>
        <w:t>trary to what most people think,</w:t>
      </w:r>
      <w:r>
        <w:rPr>
          <w:lang w:val="en-GB"/>
        </w:rPr>
        <w:t xml:space="preserve"> </w:t>
      </w:r>
      <w:r w:rsidR="00A05B47">
        <w:rPr>
          <w:lang w:val="en-GB"/>
        </w:rPr>
        <w:t>babies’ minds are not blan</w:t>
      </w:r>
      <w:r>
        <w:rPr>
          <w:lang w:val="en-GB"/>
        </w:rPr>
        <w:t>k. A</w:t>
      </w:r>
      <w:r w:rsidR="007D5E00">
        <w:rPr>
          <w:lang w:val="en-GB"/>
        </w:rPr>
        <w:t xml:space="preserve"> </w:t>
      </w:r>
      <w:r>
        <w:rPr>
          <w:lang w:val="en-GB"/>
        </w:rPr>
        <w:t>lot goes on in the mind of a baby. Experts suggest that the mind of a baby is quite intelligent and exploring compared to adults. Babies concentrate more and are more likely to have a good memory</w:t>
      </w:r>
      <w:r w:rsidR="007D5E00">
        <w:rPr>
          <w:lang w:val="en-GB"/>
        </w:rPr>
        <w:t xml:space="preserve"> than adults. Children are ever learning about their environment and the people around them.</w:t>
      </w:r>
      <w:r w:rsidR="00A05B47">
        <w:rPr>
          <w:lang w:val="en-GB"/>
        </w:rPr>
        <w:t xml:space="preserve"> The study of human babies and how they develop cognitively contributes a lot to the research and development of human beings. Research has shown that adequately transitioning to adulthood from one childhood stage to another is vital for success. Babies spend much of their time </w:t>
      </w:r>
      <w:r w:rsidR="008B1DE7">
        <w:rPr>
          <w:lang w:val="en-GB"/>
        </w:rPr>
        <w:t>in developing</w:t>
      </w:r>
      <w:r w:rsidR="00A05B47">
        <w:rPr>
          <w:lang w:val="en-GB"/>
        </w:rPr>
        <w:t xml:space="preserve"> and exploring.</w:t>
      </w:r>
      <w:r w:rsidR="008B1DE7">
        <w:rPr>
          <w:lang w:val="en-GB"/>
        </w:rPr>
        <w:t xml:space="preserve"> Later,</w:t>
      </w:r>
      <w:r w:rsidR="00A05B47">
        <w:rPr>
          <w:lang w:val="en-GB"/>
        </w:rPr>
        <w:t xml:space="preserve"> they apply much of what they learned in adulthood</w:t>
      </w:r>
      <w:r w:rsidR="008B1DE7">
        <w:rPr>
          <w:lang w:val="en-GB"/>
        </w:rPr>
        <w:t>.</w:t>
      </w:r>
    </w:p>
    <w:p w:rsidR="00B41D4E" w:rsidRDefault="00B41D4E" w:rsidP="00D056A0">
      <w:pPr>
        <w:rPr>
          <w:lang w:val="en-GB"/>
        </w:rPr>
      </w:pPr>
    </w:p>
    <w:p w:rsidR="003A2003" w:rsidRDefault="003A2003" w:rsidP="003A2003">
      <w:pPr>
        <w:rPr>
          <w:lang w:val="en-GB"/>
        </w:rPr>
      </w:pPr>
    </w:p>
    <w:p w:rsidR="000039DE" w:rsidRDefault="000039DE" w:rsidP="003A2003">
      <w:pPr>
        <w:rPr>
          <w:lang w:val="en-GB"/>
        </w:rPr>
      </w:pPr>
    </w:p>
    <w:p w:rsidR="00420860" w:rsidRPr="000039DE" w:rsidRDefault="00420860" w:rsidP="000B5C9A">
      <w:pPr>
        <w:ind w:firstLine="0"/>
        <w:jc w:val="center"/>
        <w:rPr>
          <w:b/>
          <w:lang w:val="en-GB"/>
        </w:rPr>
      </w:pPr>
      <w:r w:rsidRPr="000039DE">
        <w:rPr>
          <w:b/>
          <w:lang w:val="en-GB"/>
        </w:rPr>
        <w:lastRenderedPageBreak/>
        <w:t>References</w:t>
      </w:r>
    </w:p>
    <w:p w:rsidR="000B5C9A" w:rsidRDefault="000B5C9A" w:rsidP="000B5C9A">
      <w:pPr>
        <w:spacing w:after="0"/>
        <w:ind w:left="720" w:hanging="720"/>
        <w:rPr>
          <w:lang w:val="en-GB"/>
        </w:rPr>
      </w:pPr>
      <w:hyperlink r:id="rId7" w:history="1">
        <w:r w:rsidRPr="00DF5314">
          <w:rPr>
            <w:rStyle w:val="Hyperlink"/>
          </w:rPr>
          <w:t>https://www.psychologytoday.com/us/blog/media-spotlight/201411/can-we-control-the-aging-process</w:t>
        </w:r>
      </w:hyperlink>
    </w:p>
    <w:p w:rsidR="000B5C9A" w:rsidRDefault="000B5C9A" w:rsidP="000B5C9A">
      <w:pPr>
        <w:spacing w:after="0"/>
        <w:ind w:left="720" w:hanging="720"/>
        <w:rPr>
          <w:lang w:val="en-GB"/>
        </w:rPr>
      </w:pPr>
      <w:hyperlink r:id="rId8" w:anchor="t-559133" w:history="1">
        <w:r w:rsidRPr="00DF5314">
          <w:rPr>
            <w:rStyle w:val="Hyperlink"/>
          </w:rPr>
          <w:t>https://www.ted.com/talks/alison_gopnik_what_do_babies_think#t-559133</w:t>
        </w:r>
      </w:hyperlink>
    </w:p>
    <w:p w:rsidR="000B5C9A" w:rsidRPr="003A2003" w:rsidRDefault="000B5C9A" w:rsidP="000B5C9A">
      <w:pPr>
        <w:spacing w:after="0"/>
        <w:ind w:left="720" w:hanging="720"/>
        <w:rPr>
          <w:lang w:val="en-GB"/>
        </w:rPr>
      </w:pPr>
      <w:proofErr w:type="spellStart"/>
      <w:r>
        <w:t>Psyc</w:t>
      </w:r>
      <w:proofErr w:type="spellEnd"/>
      <w:r>
        <w:t xml:space="preserve"> 200 Lifespan Psychology" by Laura Overstreet</w:t>
      </w:r>
      <w:bookmarkStart w:id="0" w:name="_GoBack"/>
      <w:bookmarkEnd w:id="0"/>
    </w:p>
    <w:sectPr w:rsidR="000B5C9A" w:rsidRPr="003A2003" w:rsidSect="003A2003">
      <w:head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FB6" w:rsidRDefault="00F73FB6" w:rsidP="002B14C9">
      <w:pPr>
        <w:spacing w:after="0" w:line="240" w:lineRule="auto"/>
      </w:pPr>
      <w:r>
        <w:separator/>
      </w:r>
    </w:p>
  </w:endnote>
  <w:endnote w:type="continuationSeparator" w:id="0">
    <w:p w:rsidR="00F73FB6" w:rsidRDefault="00F73FB6" w:rsidP="002B1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FB6" w:rsidRDefault="00F73FB6" w:rsidP="002B14C9">
      <w:pPr>
        <w:spacing w:after="0" w:line="240" w:lineRule="auto"/>
      </w:pPr>
      <w:r>
        <w:separator/>
      </w:r>
    </w:p>
  </w:footnote>
  <w:footnote w:type="continuationSeparator" w:id="0">
    <w:p w:rsidR="00F73FB6" w:rsidRDefault="00F73FB6" w:rsidP="002B14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29313"/>
      <w:docPartObj>
        <w:docPartGallery w:val="Page Numbers (Top of Page)"/>
        <w:docPartUnique/>
      </w:docPartObj>
    </w:sdtPr>
    <w:sdtEndPr/>
    <w:sdtContent>
      <w:p w:rsidR="00420860" w:rsidRDefault="00F73FB6">
        <w:pPr>
          <w:pStyle w:val="Header"/>
          <w:jc w:val="right"/>
        </w:pPr>
        <w:r>
          <w:fldChar w:fldCharType="begin"/>
        </w:r>
        <w:r>
          <w:instrText xml:space="preserve"> PAGE   \* MERGEFORMAT </w:instrText>
        </w:r>
        <w:r>
          <w:fldChar w:fldCharType="separate"/>
        </w:r>
        <w:r w:rsidR="000B5C9A">
          <w:rPr>
            <w:noProof/>
          </w:rPr>
          <w:t>6</w:t>
        </w:r>
        <w:r>
          <w:rPr>
            <w:noProof/>
          </w:rPr>
          <w:fldChar w:fldCharType="end"/>
        </w:r>
      </w:p>
    </w:sdtContent>
  </w:sdt>
  <w:p w:rsidR="00420860" w:rsidRDefault="004208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A2003"/>
    <w:rsid w:val="000039DE"/>
    <w:rsid w:val="00032102"/>
    <w:rsid w:val="000A039E"/>
    <w:rsid w:val="000B5C9A"/>
    <w:rsid w:val="000C33A9"/>
    <w:rsid w:val="001D0FC1"/>
    <w:rsid w:val="002554B6"/>
    <w:rsid w:val="002B14C9"/>
    <w:rsid w:val="003A2003"/>
    <w:rsid w:val="00420860"/>
    <w:rsid w:val="0047215C"/>
    <w:rsid w:val="00493C93"/>
    <w:rsid w:val="004A25F1"/>
    <w:rsid w:val="00716C49"/>
    <w:rsid w:val="00724E86"/>
    <w:rsid w:val="00797067"/>
    <w:rsid w:val="007D3663"/>
    <w:rsid w:val="007D5E00"/>
    <w:rsid w:val="007F1E2C"/>
    <w:rsid w:val="0082427A"/>
    <w:rsid w:val="00825BB8"/>
    <w:rsid w:val="00832C1A"/>
    <w:rsid w:val="0086423E"/>
    <w:rsid w:val="008B1DE7"/>
    <w:rsid w:val="00A01E5B"/>
    <w:rsid w:val="00A05B47"/>
    <w:rsid w:val="00A257B6"/>
    <w:rsid w:val="00AD7D9B"/>
    <w:rsid w:val="00B41D4E"/>
    <w:rsid w:val="00B84F55"/>
    <w:rsid w:val="00C523DB"/>
    <w:rsid w:val="00D056A0"/>
    <w:rsid w:val="00D8605A"/>
    <w:rsid w:val="00DF27A5"/>
    <w:rsid w:val="00DF5314"/>
    <w:rsid w:val="00E57060"/>
    <w:rsid w:val="00EA018C"/>
    <w:rsid w:val="00ED67C3"/>
    <w:rsid w:val="00F73FB6"/>
    <w:rsid w:val="00F86ABE"/>
    <w:rsid w:val="00F86AF5"/>
    <w:rsid w:val="00FD3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0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2003"/>
    <w:rPr>
      <w:lang w:val="en-US"/>
    </w:rPr>
  </w:style>
  <w:style w:type="paragraph" w:styleId="Footer">
    <w:name w:val="footer"/>
    <w:basedOn w:val="Normal"/>
    <w:link w:val="FooterChar"/>
    <w:uiPriority w:val="99"/>
    <w:semiHidden/>
    <w:unhideWhenUsed/>
    <w:rsid w:val="003A200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A2003"/>
    <w:rPr>
      <w:lang w:val="en-US"/>
    </w:rPr>
  </w:style>
  <w:style w:type="character" w:styleId="Hyperlink">
    <w:name w:val="Hyperlink"/>
    <w:basedOn w:val="DefaultParagraphFont"/>
    <w:uiPriority w:val="99"/>
    <w:unhideWhenUsed/>
    <w:rsid w:val="00DF531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ed.com/talks/alison_gopnik_what_do_babies_think" TargetMode="External"/><Relationship Id="rId3" Type="http://schemas.openxmlformats.org/officeDocument/2006/relationships/settings" Target="settings.xml"/><Relationship Id="rId7" Type="http://schemas.openxmlformats.org/officeDocument/2006/relationships/hyperlink" Target="https://www.psychologytoday.com/us/blog/media-spotlight/201411/can-we-control-the-aging-proces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410</TotalTime>
  <Pages>6</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8</cp:revision>
  <dcterms:created xsi:type="dcterms:W3CDTF">2020-06-26T16:22:00Z</dcterms:created>
  <dcterms:modified xsi:type="dcterms:W3CDTF">2020-06-27T15:57:00Z</dcterms:modified>
</cp:coreProperties>
</file>